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CDF108D" w14:textId="77777777" w:rsidR="00A068BB" w:rsidRDefault="00000000">
      <w:pPr>
        <w:jc w:val="right"/>
      </w:pPr>
      <w:r>
        <w:t>Załącznik nr 6 do ZW 121/2020</w:t>
      </w:r>
    </w:p>
    <w:p w14:paraId="048AC7B2" w14:textId="77777777" w:rsidR="00A068BB" w:rsidRDefault="00A068BB">
      <w:pPr>
        <w:jc w:val="right"/>
      </w:pPr>
    </w:p>
    <w:tbl>
      <w:tblPr>
        <w:tblStyle w:val="a"/>
        <w:tblW w:w="9294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94"/>
      </w:tblGrid>
      <w:tr w:rsidR="00A068BB" w14:paraId="6BC50B46" w14:textId="77777777">
        <w:tc>
          <w:tcPr>
            <w:tcW w:w="9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B9C4D" w14:textId="77777777" w:rsidR="00A068BB" w:rsidRDefault="00000000">
            <w:pPr>
              <w:rPr>
                <w:b/>
              </w:rPr>
            </w:pPr>
            <w:r>
              <w:rPr>
                <w:b/>
              </w:rPr>
              <w:t>WYDZIAŁ ZARZĄDZANIA</w:t>
            </w:r>
          </w:p>
          <w:p w14:paraId="4D482F5B" w14:textId="77777777" w:rsidR="00A068BB" w:rsidRDefault="00A068BB">
            <w:pPr>
              <w:rPr>
                <w:b/>
                <w:sz w:val="20"/>
                <w:szCs w:val="20"/>
              </w:rPr>
            </w:pPr>
          </w:p>
          <w:p w14:paraId="654D99C9" w14:textId="77777777" w:rsidR="00A068BB" w:rsidRDefault="00000000" w:rsidP="00F126C0">
            <w:pPr>
              <w:pStyle w:val="Heading2"/>
              <w:numPr>
                <w:ilvl w:val="0"/>
                <w:numId w:val="0"/>
              </w:numPr>
              <w:ind w:left="576"/>
              <w:jc w:val="center"/>
            </w:pPr>
            <w:r>
              <w:t>KARTA PRZEDMIOTU</w:t>
            </w:r>
          </w:p>
          <w:p w14:paraId="6D11AB27" w14:textId="77777777" w:rsidR="00A068BB" w:rsidRDefault="00A068BB"/>
          <w:p w14:paraId="59DFF007" w14:textId="77777777" w:rsidR="00A068BB" w:rsidRDefault="00000000" w:rsidP="00F126C0">
            <w:pPr>
              <w:pStyle w:val="Heading2"/>
              <w:numPr>
                <w:ilvl w:val="0"/>
                <w:numId w:val="0"/>
              </w:numPr>
            </w:pPr>
            <w:r>
              <w:t>Nazwa przedmiotu w języku polskim: Podstawy rachunkowości finansowej</w:t>
            </w:r>
          </w:p>
          <w:p w14:paraId="7F0815EE" w14:textId="77777777" w:rsidR="00A068BB" w:rsidRDefault="00000000" w:rsidP="00F126C0">
            <w:pPr>
              <w:pStyle w:val="Heading2"/>
              <w:numPr>
                <w:ilvl w:val="0"/>
                <w:numId w:val="0"/>
              </w:numPr>
            </w:pPr>
            <w:r>
              <w:t xml:space="preserve">Nazwa przedmiotu w języku angielskim: Basics of </w:t>
            </w:r>
            <w:proofErr w:type="spellStart"/>
            <w:r>
              <w:t>financial</w:t>
            </w:r>
            <w:proofErr w:type="spellEnd"/>
            <w:r>
              <w:t xml:space="preserve"> </w:t>
            </w:r>
            <w:proofErr w:type="spellStart"/>
            <w:r>
              <w:t>accounting</w:t>
            </w:r>
            <w:proofErr w:type="spellEnd"/>
          </w:p>
          <w:p w14:paraId="743E400C" w14:textId="77777777" w:rsidR="00A068BB" w:rsidRDefault="00000000" w:rsidP="00F126C0">
            <w:pPr>
              <w:pStyle w:val="Heading2"/>
              <w:numPr>
                <w:ilvl w:val="0"/>
                <w:numId w:val="0"/>
              </w:numPr>
            </w:pPr>
            <w:r>
              <w:t xml:space="preserve">Kierunek studiów (jeśli dotyczy): Zarządzanie </w:t>
            </w:r>
          </w:p>
          <w:p w14:paraId="132BFE7A" w14:textId="77777777" w:rsidR="00A068BB" w:rsidRDefault="00000000" w:rsidP="00F126C0">
            <w:pPr>
              <w:pStyle w:val="Heading2"/>
              <w:numPr>
                <w:ilvl w:val="0"/>
                <w:numId w:val="0"/>
              </w:numPr>
            </w:pPr>
            <w:r>
              <w:t>Specjalność (jeśli dotyczy): Zarządzanie przedsiębiorstwem</w:t>
            </w:r>
          </w:p>
          <w:p w14:paraId="19CE5A60" w14:textId="77777777" w:rsidR="00A068BB" w:rsidRDefault="00000000">
            <w:pPr>
              <w:rPr>
                <w:b/>
              </w:rPr>
            </w:pPr>
            <w:r>
              <w:rPr>
                <w:b/>
              </w:rPr>
              <w:t>Poziom i forma studiów: I stopień , stacjonarna</w:t>
            </w:r>
          </w:p>
          <w:p w14:paraId="1C6DD65D" w14:textId="77777777" w:rsidR="00A068BB" w:rsidRDefault="00000000">
            <w:pPr>
              <w:rPr>
                <w:b/>
                <w:highlight w:val="yellow"/>
              </w:rPr>
            </w:pPr>
            <w:r>
              <w:rPr>
                <w:b/>
              </w:rPr>
              <w:t>Rodzaj przedmiotu:</w:t>
            </w:r>
            <w:r>
              <w:rPr>
                <w:b/>
              </w:rPr>
              <w:tab/>
              <w:t xml:space="preserve"> wybieralny</w:t>
            </w:r>
          </w:p>
          <w:p w14:paraId="3CC57E2F" w14:textId="77777777" w:rsidR="00A068BB" w:rsidRDefault="00000000">
            <w:pPr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 xml:space="preserve">Kod przedmiotu: </w:t>
            </w:r>
            <w:r>
              <w:rPr>
                <w:b/>
              </w:rPr>
              <w:t>W08ZZZ-SL0108</w:t>
            </w:r>
          </w:p>
          <w:p w14:paraId="7F86A717" w14:textId="77777777" w:rsidR="00A068BB" w:rsidRDefault="00000000">
            <w:pPr>
              <w:rPr>
                <w:b/>
              </w:rPr>
            </w:pPr>
            <w:r>
              <w:rPr>
                <w:b/>
              </w:rPr>
              <w:t>Grupa kursów:  NIE</w:t>
            </w:r>
          </w:p>
        </w:tc>
      </w:tr>
      <w:tr w:rsidR="00A068BB" w14:paraId="380247C7" w14:textId="77777777">
        <w:tc>
          <w:tcPr>
            <w:tcW w:w="9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E6841" w14:textId="77777777" w:rsidR="00A068BB" w:rsidRDefault="00A068BB">
            <w:pPr>
              <w:rPr>
                <w:b/>
              </w:rPr>
            </w:pPr>
          </w:p>
        </w:tc>
      </w:tr>
    </w:tbl>
    <w:p w14:paraId="4A885FAE" w14:textId="77777777" w:rsidR="00A068BB" w:rsidRDefault="00A068BB">
      <w:pPr>
        <w:rPr>
          <w:sz w:val="12"/>
          <w:szCs w:val="12"/>
        </w:rPr>
      </w:pPr>
    </w:p>
    <w:p w14:paraId="6CCB78F7" w14:textId="77777777" w:rsidR="00A068BB" w:rsidRDefault="00A068BB">
      <w:pPr>
        <w:rPr>
          <w:sz w:val="12"/>
          <w:szCs w:val="12"/>
        </w:rPr>
      </w:pPr>
    </w:p>
    <w:tbl>
      <w:tblPr>
        <w:tblStyle w:val="a0"/>
        <w:tblW w:w="9322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281"/>
        <w:gridCol w:w="1282"/>
        <w:gridCol w:w="1281"/>
        <w:gridCol w:w="1282"/>
        <w:gridCol w:w="1394"/>
      </w:tblGrid>
      <w:tr w:rsidR="00A068BB" w14:paraId="5664063A" w14:textId="77777777">
        <w:tc>
          <w:tcPr>
            <w:tcW w:w="2802" w:type="dxa"/>
          </w:tcPr>
          <w:p w14:paraId="54EC8501" w14:textId="77777777" w:rsidR="00A068BB" w:rsidRDefault="00A068BB">
            <w:pPr>
              <w:rPr>
                <w:sz w:val="22"/>
                <w:szCs w:val="22"/>
              </w:rPr>
            </w:pPr>
          </w:p>
        </w:tc>
        <w:tc>
          <w:tcPr>
            <w:tcW w:w="1281" w:type="dxa"/>
          </w:tcPr>
          <w:p w14:paraId="10B75926" w14:textId="77777777" w:rsidR="00A068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82" w:type="dxa"/>
          </w:tcPr>
          <w:p w14:paraId="64E3BBDA" w14:textId="77777777" w:rsidR="00A068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281" w:type="dxa"/>
          </w:tcPr>
          <w:p w14:paraId="0FAA8B1E" w14:textId="77777777" w:rsidR="00A068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82" w:type="dxa"/>
          </w:tcPr>
          <w:p w14:paraId="1CA7A71D" w14:textId="77777777" w:rsidR="00A068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94" w:type="dxa"/>
          </w:tcPr>
          <w:p w14:paraId="66C2B343" w14:textId="77777777" w:rsidR="00A068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A068BB" w14:paraId="13D08EE3" w14:textId="77777777">
        <w:trPr>
          <w:cantSplit/>
          <w:trHeight w:val="57"/>
        </w:trPr>
        <w:tc>
          <w:tcPr>
            <w:tcW w:w="2802" w:type="dxa"/>
          </w:tcPr>
          <w:p w14:paraId="564FC6B2" w14:textId="77777777" w:rsidR="00A068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281" w:type="dxa"/>
            <w:vAlign w:val="center"/>
          </w:tcPr>
          <w:p w14:paraId="4D867C85" w14:textId="77777777" w:rsidR="00A068BB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82" w:type="dxa"/>
            <w:vAlign w:val="center"/>
          </w:tcPr>
          <w:p w14:paraId="3B63DCB3" w14:textId="77777777" w:rsidR="00A068BB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81" w:type="dxa"/>
            <w:vAlign w:val="center"/>
          </w:tcPr>
          <w:p w14:paraId="01168577" w14:textId="77777777" w:rsidR="00A068BB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82" w:type="dxa"/>
            <w:vAlign w:val="center"/>
          </w:tcPr>
          <w:p w14:paraId="580ACFD1" w14:textId="77777777" w:rsidR="00A068BB" w:rsidRDefault="00A068B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4" w:type="dxa"/>
            <w:vAlign w:val="center"/>
          </w:tcPr>
          <w:p w14:paraId="31D35780" w14:textId="77777777" w:rsidR="00A068BB" w:rsidRDefault="00A068BB">
            <w:pPr>
              <w:rPr>
                <w:color w:val="000000"/>
                <w:sz w:val="22"/>
                <w:szCs w:val="22"/>
              </w:rPr>
            </w:pPr>
          </w:p>
        </w:tc>
      </w:tr>
      <w:tr w:rsidR="00A068BB" w14:paraId="6B40E467" w14:textId="77777777">
        <w:trPr>
          <w:cantSplit/>
          <w:trHeight w:val="57"/>
        </w:trPr>
        <w:tc>
          <w:tcPr>
            <w:tcW w:w="2802" w:type="dxa"/>
          </w:tcPr>
          <w:p w14:paraId="43065595" w14:textId="77777777" w:rsidR="00A068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281" w:type="dxa"/>
            <w:vAlign w:val="center"/>
          </w:tcPr>
          <w:p w14:paraId="650E1B08" w14:textId="77777777" w:rsidR="00A068BB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282" w:type="dxa"/>
            <w:vAlign w:val="center"/>
          </w:tcPr>
          <w:p w14:paraId="692FDCF1" w14:textId="77777777" w:rsidR="00A068BB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281" w:type="dxa"/>
            <w:vAlign w:val="center"/>
          </w:tcPr>
          <w:p w14:paraId="6C3BFDFD" w14:textId="77777777" w:rsidR="00A068BB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282" w:type="dxa"/>
            <w:vAlign w:val="center"/>
          </w:tcPr>
          <w:p w14:paraId="548BB717" w14:textId="77777777" w:rsidR="00A068BB" w:rsidRDefault="00A068B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4" w:type="dxa"/>
            <w:vAlign w:val="center"/>
          </w:tcPr>
          <w:p w14:paraId="0EFBC1A7" w14:textId="77777777" w:rsidR="00A068BB" w:rsidRDefault="00A068BB">
            <w:pPr>
              <w:rPr>
                <w:color w:val="000000"/>
                <w:sz w:val="22"/>
                <w:szCs w:val="22"/>
              </w:rPr>
            </w:pPr>
          </w:p>
        </w:tc>
      </w:tr>
      <w:tr w:rsidR="00A068BB" w14:paraId="44A97AA1" w14:textId="77777777">
        <w:trPr>
          <w:cantSplit/>
          <w:trHeight w:val="57"/>
        </w:trPr>
        <w:tc>
          <w:tcPr>
            <w:tcW w:w="2802" w:type="dxa"/>
          </w:tcPr>
          <w:p w14:paraId="33874139" w14:textId="77777777" w:rsidR="00A068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281" w:type="dxa"/>
            <w:vAlign w:val="center"/>
          </w:tcPr>
          <w:p w14:paraId="66DE00A5" w14:textId="77777777" w:rsidR="00A068BB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282" w:type="dxa"/>
            <w:vAlign w:val="center"/>
          </w:tcPr>
          <w:p w14:paraId="6DCBAB15" w14:textId="77777777" w:rsidR="00A068BB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281" w:type="dxa"/>
            <w:vAlign w:val="center"/>
          </w:tcPr>
          <w:p w14:paraId="396F291C" w14:textId="77777777" w:rsidR="00A068BB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282" w:type="dxa"/>
            <w:vAlign w:val="center"/>
          </w:tcPr>
          <w:p w14:paraId="7888E0F9" w14:textId="77777777" w:rsidR="00A068BB" w:rsidRDefault="00A068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  <w:vAlign w:val="center"/>
          </w:tcPr>
          <w:p w14:paraId="362BAD70" w14:textId="77777777" w:rsidR="00A068BB" w:rsidRDefault="00A068BB">
            <w:pPr>
              <w:rPr>
                <w:color w:val="000000"/>
                <w:sz w:val="20"/>
                <w:szCs w:val="20"/>
              </w:rPr>
            </w:pPr>
          </w:p>
        </w:tc>
      </w:tr>
      <w:tr w:rsidR="00A068BB" w14:paraId="45F3CB8E" w14:textId="77777777">
        <w:trPr>
          <w:cantSplit/>
          <w:trHeight w:val="57"/>
        </w:trPr>
        <w:tc>
          <w:tcPr>
            <w:tcW w:w="2802" w:type="dxa"/>
          </w:tcPr>
          <w:p w14:paraId="34D23D45" w14:textId="77777777" w:rsidR="00A068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281" w:type="dxa"/>
            <w:vAlign w:val="center"/>
          </w:tcPr>
          <w:p w14:paraId="00853E30" w14:textId="77777777" w:rsidR="00A068BB" w:rsidRDefault="00A068B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82" w:type="dxa"/>
            <w:vAlign w:val="center"/>
          </w:tcPr>
          <w:p w14:paraId="12AF5ACF" w14:textId="77777777" w:rsidR="00A068BB" w:rsidRDefault="00A068B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vAlign w:val="center"/>
          </w:tcPr>
          <w:p w14:paraId="6C3B607C" w14:textId="77777777" w:rsidR="00A068BB" w:rsidRDefault="00A068B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82" w:type="dxa"/>
            <w:vAlign w:val="center"/>
          </w:tcPr>
          <w:p w14:paraId="3CF15D9C" w14:textId="77777777" w:rsidR="00A068BB" w:rsidRDefault="00A068B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4" w:type="dxa"/>
            <w:vAlign w:val="center"/>
          </w:tcPr>
          <w:p w14:paraId="12A102C4" w14:textId="77777777" w:rsidR="00A068BB" w:rsidRDefault="00A068B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068BB" w14:paraId="222E87D6" w14:textId="77777777">
        <w:trPr>
          <w:cantSplit/>
          <w:trHeight w:val="57"/>
        </w:trPr>
        <w:tc>
          <w:tcPr>
            <w:tcW w:w="2802" w:type="dxa"/>
          </w:tcPr>
          <w:p w14:paraId="34D4E2D3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281" w:type="dxa"/>
            <w:vAlign w:val="center"/>
          </w:tcPr>
          <w:p w14:paraId="660E8321" w14:textId="77777777" w:rsidR="00A068BB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82" w:type="dxa"/>
            <w:vAlign w:val="center"/>
          </w:tcPr>
          <w:p w14:paraId="55C977F5" w14:textId="77777777" w:rsidR="00A068BB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81" w:type="dxa"/>
            <w:vAlign w:val="center"/>
          </w:tcPr>
          <w:p w14:paraId="2D0BCC38" w14:textId="77777777" w:rsidR="00A068BB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82" w:type="dxa"/>
            <w:vAlign w:val="center"/>
          </w:tcPr>
          <w:p w14:paraId="38A64E7F" w14:textId="77777777" w:rsidR="00A068BB" w:rsidRDefault="00A068B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4" w:type="dxa"/>
            <w:vAlign w:val="center"/>
          </w:tcPr>
          <w:p w14:paraId="5F1E22EB" w14:textId="77777777" w:rsidR="00A068BB" w:rsidRDefault="00A068B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068BB" w14:paraId="0A7CEB11" w14:textId="77777777">
        <w:trPr>
          <w:cantSplit/>
          <w:trHeight w:val="57"/>
        </w:trPr>
        <w:tc>
          <w:tcPr>
            <w:tcW w:w="2802" w:type="dxa"/>
          </w:tcPr>
          <w:p w14:paraId="6E1DD6E2" w14:textId="77777777" w:rsidR="00A068BB" w:rsidRDefault="000000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14:paraId="09C99A82" w14:textId="77777777" w:rsidR="00A068BB" w:rsidRDefault="000000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281" w:type="dxa"/>
            <w:vAlign w:val="center"/>
          </w:tcPr>
          <w:p w14:paraId="16393130" w14:textId="77777777" w:rsidR="00A068BB" w:rsidRDefault="00A068B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82" w:type="dxa"/>
            <w:vAlign w:val="center"/>
          </w:tcPr>
          <w:p w14:paraId="2B20CE9D" w14:textId="77777777" w:rsidR="00A068BB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81" w:type="dxa"/>
            <w:vAlign w:val="center"/>
          </w:tcPr>
          <w:p w14:paraId="24A31E26" w14:textId="77777777" w:rsidR="00A068BB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82" w:type="dxa"/>
            <w:vAlign w:val="center"/>
          </w:tcPr>
          <w:p w14:paraId="20C86BBA" w14:textId="77777777" w:rsidR="00A068BB" w:rsidRDefault="00A068B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4" w:type="dxa"/>
            <w:vAlign w:val="center"/>
          </w:tcPr>
          <w:p w14:paraId="43D982D5" w14:textId="77777777" w:rsidR="00A068BB" w:rsidRDefault="00A068B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068BB" w14:paraId="00C700F7" w14:textId="77777777">
        <w:trPr>
          <w:cantSplit/>
          <w:trHeight w:val="57"/>
        </w:trPr>
        <w:tc>
          <w:tcPr>
            <w:tcW w:w="2802" w:type="dxa"/>
          </w:tcPr>
          <w:p w14:paraId="75529BCD" w14:textId="77777777" w:rsidR="00A068BB" w:rsidRDefault="000000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281" w:type="dxa"/>
            <w:vAlign w:val="center"/>
          </w:tcPr>
          <w:p w14:paraId="7D300340" w14:textId="77777777" w:rsidR="00A068BB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282" w:type="dxa"/>
            <w:vAlign w:val="center"/>
          </w:tcPr>
          <w:p w14:paraId="35F9B127" w14:textId="77777777" w:rsidR="00A068BB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281" w:type="dxa"/>
            <w:vAlign w:val="center"/>
          </w:tcPr>
          <w:p w14:paraId="470DE53B" w14:textId="77777777" w:rsidR="00A068BB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282" w:type="dxa"/>
            <w:vAlign w:val="center"/>
          </w:tcPr>
          <w:p w14:paraId="7B1FEDE2" w14:textId="77777777" w:rsidR="00A068BB" w:rsidRDefault="00A068B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4" w:type="dxa"/>
            <w:vAlign w:val="center"/>
          </w:tcPr>
          <w:p w14:paraId="12F5F50F" w14:textId="77777777" w:rsidR="00A068BB" w:rsidRDefault="00A068B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6D7CC644" w14:textId="77777777" w:rsidR="00A068BB" w:rsidRDefault="00A068BB">
      <w:pPr>
        <w:rPr>
          <w:sz w:val="12"/>
          <w:szCs w:val="12"/>
        </w:rPr>
      </w:pPr>
    </w:p>
    <w:p w14:paraId="66CF03EE" w14:textId="77777777" w:rsidR="00A068BB" w:rsidRDefault="00000000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14:paraId="2ED6B620" w14:textId="77777777" w:rsidR="00A068BB" w:rsidRDefault="00A068BB">
      <w:pPr>
        <w:rPr>
          <w:sz w:val="12"/>
          <w:szCs w:val="12"/>
        </w:rPr>
      </w:pPr>
    </w:p>
    <w:tbl>
      <w:tblPr>
        <w:tblStyle w:val="a1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A068BB" w14:paraId="22E194C5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5BC58" w14:textId="77777777" w:rsidR="00A068B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14:paraId="22E76A31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Brak</w:t>
            </w:r>
          </w:p>
        </w:tc>
      </w:tr>
    </w:tbl>
    <w:p w14:paraId="43152188" w14:textId="77777777" w:rsidR="00A068BB" w:rsidRDefault="00A068BB">
      <w:pPr>
        <w:rPr>
          <w:sz w:val="12"/>
          <w:szCs w:val="12"/>
        </w:rPr>
      </w:pPr>
    </w:p>
    <w:p w14:paraId="1CB441B0" w14:textId="77777777" w:rsidR="00A068BB" w:rsidRDefault="00A068BB">
      <w:pPr>
        <w:rPr>
          <w:sz w:val="12"/>
          <w:szCs w:val="12"/>
        </w:rPr>
      </w:pPr>
    </w:p>
    <w:p w14:paraId="4A48CA43" w14:textId="77777777" w:rsidR="00A068BB" w:rsidRDefault="00A068BB">
      <w:pPr>
        <w:rPr>
          <w:sz w:val="12"/>
          <w:szCs w:val="12"/>
        </w:rPr>
      </w:pPr>
    </w:p>
    <w:tbl>
      <w:tblPr>
        <w:tblStyle w:val="a2"/>
        <w:tblW w:w="921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10"/>
      </w:tblGrid>
      <w:tr w:rsidR="00A068BB" w14:paraId="681149DB" w14:textId="77777777">
        <w:trPr>
          <w:trHeight w:val="1263"/>
        </w:trPr>
        <w:tc>
          <w:tcPr>
            <w:tcW w:w="9210" w:type="dxa"/>
          </w:tcPr>
          <w:p w14:paraId="6584578F" w14:textId="77777777" w:rsidR="00A068BB" w:rsidRDefault="000000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14:paraId="21200662" w14:textId="77777777" w:rsidR="00A068B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C1 Zdobycie podstawowej wiedzy o zasadach, metodami i sposobach ewidencjonowania operacji gospodarczych na kontach księgowych i uwarunkowaniach formalno-prawnych rachunkowości na zasadach Ustawy Księgowej oraz wymogach sprawozdawczości finansowej</w:t>
            </w:r>
          </w:p>
          <w:p w14:paraId="64A1939F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C2 Zdobycie umiejętności księgowania operacji gospodarczych na kontach księgowych, zamykania okresów sprawozdawczych i sporządzania sprawozdań finansowych</w:t>
            </w:r>
          </w:p>
          <w:p w14:paraId="25A9398B" w14:textId="77777777" w:rsidR="00A068BB" w:rsidRDefault="00000000">
            <w:pPr>
              <w:rPr>
                <w:sz w:val="12"/>
                <w:szCs w:val="12"/>
              </w:rPr>
            </w:pPr>
            <w:r>
              <w:rPr>
                <w:sz w:val="20"/>
                <w:szCs w:val="20"/>
              </w:rPr>
              <w:t>C3 Nabycie umiejętności posługiwania się wybranymi narzędziami w pełni zintegrowanego pakietu programów do prowadzenia firmy z sektora MSP, na potrzeby wspomagania zarządzania</w:t>
            </w:r>
          </w:p>
        </w:tc>
      </w:tr>
    </w:tbl>
    <w:p w14:paraId="7A4B57E2" w14:textId="77777777" w:rsidR="00A068BB" w:rsidRDefault="00A068BB">
      <w:pPr>
        <w:rPr>
          <w:sz w:val="12"/>
          <w:szCs w:val="12"/>
        </w:rPr>
      </w:pPr>
    </w:p>
    <w:p w14:paraId="37776693" w14:textId="77777777" w:rsidR="00A068BB" w:rsidRDefault="00A068BB">
      <w:pPr>
        <w:rPr>
          <w:sz w:val="12"/>
          <w:szCs w:val="12"/>
        </w:rPr>
      </w:pPr>
    </w:p>
    <w:p w14:paraId="7AA6D769" w14:textId="77777777" w:rsidR="00A068BB" w:rsidRDefault="00A068BB">
      <w:pPr>
        <w:rPr>
          <w:sz w:val="12"/>
          <w:szCs w:val="12"/>
        </w:rPr>
      </w:pPr>
    </w:p>
    <w:tbl>
      <w:tblPr>
        <w:tblStyle w:val="a3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A068BB" w14:paraId="1419457E" w14:textId="77777777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2D852" w14:textId="77777777" w:rsidR="00A068BB" w:rsidRDefault="00000000">
            <w:pPr>
              <w:pStyle w:val="Heading4"/>
              <w:keepNext w:val="0"/>
              <w:numPr>
                <w:ilvl w:val="3"/>
                <w:numId w:val="3"/>
              </w:numPr>
              <w:spacing w:before="60" w:after="20"/>
              <w:ind w:left="862" w:hanging="862"/>
            </w:pPr>
            <w:r>
              <w:lastRenderedPageBreak/>
              <w:t>PRZEDMIOTOWE EFEKTY UCZENIA SIĘ</w:t>
            </w:r>
          </w:p>
          <w:p w14:paraId="1B51A153" w14:textId="77777777" w:rsidR="00A068BB" w:rsidRDefault="00000000">
            <w:pPr>
              <w:tabs>
                <w:tab w:val="left" w:pos="719"/>
              </w:tabs>
              <w:ind w:left="719" w:hanging="71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 zakresu wiedzy:</w:t>
            </w:r>
          </w:p>
          <w:p w14:paraId="25A6B769" w14:textId="77777777" w:rsidR="00A068BB" w:rsidRDefault="00000000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PEU_W01 Ma uporządkowaną wiedzę o przedmiocie, zakresie i zasadach rachunkowości, zdarzeniach gospodarczych (w tym operacjach gospodarczych) oraz ich zasadach dokumentowania i ewidencji,</w:t>
            </w:r>
          </w:p>
          <w:p w14:paraId="07D6EAD9" w14:textId="77777777" w:rsidR="00A068BB" w:rsidRDefault="00000000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PEU_W02 Charakteryzuje elementy organizacji rachunkowości (dokumentacja i stosowanie) oraz zna podstawy sprawozdawczości finansowej (bilans, rachunek zysków i strat),</w:t>
            </w:r>
          </w:p>
          <w:p w14:paraId="5AFC470B" w14:textId="77777777" w:rsidR="00A068BB" w:rsidRDefault="00000000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PEU_W03- Zna narzędzia i funkcjonalności przetwarzania dokumentów księgowych w zintegrowanym pakiecie programów oraz ich praktyczne zastosowanie w organizacjach. </w:t>
            </w:r>
          </w:p>
          <w:p w14:paraId="1B3E6463" w14:textId="77777777" w:rsidR="00A068BB" w:rsidRDefault="00000000">
            <w:pPr>
              <w:tabs>
                <w:tab w:val="left" w:pos="719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 zakresu umiejętności:</w:t>
            </w:r>
          </w:p>
          <w:p w14:paraId="439DF950" w14:textId="77777777" w:rsidR="00A068BB" w:rsidRDefault="00000000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PEU_U01Potrafi wymienić i omówić wymogi ustawowe odnośnie dokumentacji przyjętych przez jednostkę zasad (polityki) rachunkowości, zakresu podmiotowego obowiązku prowadzenia ksiąg rachunkowych oraz obligatoryjnych elementów ksiąg rachunkowych</w:t>
            </w:r>
          </w:p>
          <w:p w14:paraId="1E72599E" w14:textId="77777777" w:rsidR="00A068BB" w:rsidRDefault="00000000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PEU_U02 Potrafi zastosować w praktyce zasady ewidencji typowych operacji gospodarczych, zamykać i otwierać okresy rachunkowe oraz sporządzać podstawowe sprawozdania finansowe (bilans, rachunek zysków i strat i rachunek).</w:t>
            </w:r>
          </w:p>
          <w:p w14:paraId="23E4B6ED" w14:textId="77777777" w:rsidR="00A068BB" w:rsidRDefault="00000000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PEU_U03 Umie zastosować w praktyce odpowiednie funkcje wybranego oprogramowania do rozwiązania problemów menedżerskich z zakresu ewidencji operacji gospodarczych oraz otwierania i zamykania okresów rozrachunkowych.</w:t>
            </w:r>
          </w:p>
          <w:p w14:paraId="184A623D" w14:textId="77777777" w:rsidR="00A068BB" w:rsidRDefault="00A068BB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</w:p>
          <w:p w14:paraId="78A78437" w14:textId="77777777" w:rsidR="00A068BB" w:rsidRDefault="00A068BB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</w:p>
          <w:p w14:paraId="4D882BD0" w14:textId="77777777" w:rsidR="00A068BB" w:rsidRDefault="00A068BB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</w:p>
          <w:p w14:paraId="7C05B1E3" w14:textId="77777777" w:rsidR="00A068BB" w:rsidRDefault="00000000">
            <w:pPr>
              <w:tabs>
                <w:tab w:val="left" w:pos="719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 zakresu kompetencji społecznych:</w:t>
            </w:r>
          </w:p>
          <w:p w14:paraId="01863DD1" w14:textId="77777777" w:rsidR="00A068BB" w:rsidRDefault="00000000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PEU_K01ma świadomość znaczenia rachunkowości w praktyce gospodarczej </w:t>
            </w:r>
          </w:p>
          <w:p w14:paraId="15FE2138" w14:textId="77777777" w:rsidR="00A068BB" w:rsidRDefault="00000000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PEU_K02 zdaje sobie sprawę z konieczności uwzględnienia etycznego postępowania w prowadzeniu biznesu </w:t>
            </w:r>
          </w:p>
          <w:p w14:paraId="514D0DDA" w14:textId="77777777" w:rsidR="00A068BB" w:rsidRDefault="00000000">
            <w:pPr>
              <w:tabs>
                <w:tab w:val="left" w:pos="719"/>
              </w:tabs>
              <w:ind w:left="719" w:hanging="719"/>
            </w:pPr>
            <w:r>
              <w:rPr>
                <w:sz w:val="20"/>
                <w:szCs w:val="20"/>
              </w:rPr>
              <w:t xml:space="preserve">PEU_K02 kształtuje wzory właściwego postępowania w prowadzeniu biznesu oraz przyjmuje za nie odpowiedzialność </w:t>
            </w:r>
          </w:p>
        </w:tc>
      </w:tr>
    </w:tbl>
    <w:p w14:paraId="288BB41D" w14:textId="77777777" w:rsidR="00A068BB" w:rsidRDefault="00A068BB">
      <w:pPr>
        <w:rPr>
          <w:sz w:val="20"/>
          <w:szCs w:val="20"/>
          <w:vertAlign w:val="superscript"/>
        </w:rPr>
      </w:pPr>
    </w:p>
    <w:p w14:paraId="12897F00" w14:textId="77777777" w:rsidR="00A068BB" w:rsidRDefault="00A068BB">
      <w:pPr>
        <w:rPr>
          <w:sz w:val="20"/>
          <w:szCs w:val="20"/>
          <w:vertAlign w:val="superscript"/>
        </w:rPr>
      </w:pPr>
    </w:p>
    <w:tbl>
      <w:tblPr>
        <w:tblStyle w:val="a4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A068BB" w14:paraId="23AF705D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9DAE6" w14:textId="77777777" w:rsidR="00A068BB" w:rsidRDefault="00000000">
            <w:pPr>
              <w:spacing w:before="60" w:after="20"/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  <w:tr w:rsidR="00A068BB" w14:paraId="69C92111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766C37" w14:textId="77777777" w:rsidR="00A068BB" w:rsidRDefault="00000000">
            <w:pPr>
              <w:pStyle w:val="Heading3"/>
              <w:numPr>
                <w:ilvl w:val="2"/>
                <w:numId w:val="3"/>
              </w:numPr>
              <w:spacing w:before="60" w:after="20"/>
            </w:pPr>
            <w: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2237F3" w14:textId="77777777" w:rsidR="00A068BB" w:rsidRDefault="00000000">
            <w:pPr>
              <w:pStyle w:val="Heading5"/>
              <w:numPr>
                <w:ilvl w:val="4"/>
                <w:numId w:val="3"/>
              </w:numPr>
              <w:spacing w:before="60" w:after="20"/>
              <w:jc w:val="center"/>
            </w:pPr>
            <w:r>
              <w:t xml:space="preserve">Liczba godzin </w:t>
            </w:r>
          </w:p>
        </w:tc>
      </w:tr>
      <w:tr w:rsidR="00A068BB" w14:paraId="56D48D3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06876E" w14:textId="77777777" w:rsidR="00A068BB" w:rsidRDefault="00000000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866345" w14:textId="77777777" w:rsidR="00A068BB" w:rsidRDefault="00000000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Omówienie zasad organizacji zajęć i zaliczenia. Istota rachunkowości, jako systemu ewidencji gospodarczej.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B45E0" w14:textId="77777777" w:rsidR="00A068B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068BB" w14:paraId="2CC6D17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3A9E4C" w14:textId="77777777" w:rsidR="00A068BB" w:rsidRDefault="00000000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7943C" w14:textId="77777777" w:rsidR="00A068BB" w:rsidRDefault="00000000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Bilans, pojęcie i wymogi formalne, charakterystyka składników bilansu, zasady sporządzania bilansu.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EBEB3" w14:textId="77777777" w:rsidR="00A068B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068BB" w14:paraId="4EE736B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5D8BA1" w14:textId="77777777" w:rsidR="00A068BB" w:rsidRDefault="00000000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C28671" w14:textId="77777777" w:rsidR="00A068BB" w:rsidRDefault="00000000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Podstawowe zasady prowadzenia rachunkowości.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C668D" w14:textId="77777777" w:rsidR="00A068B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068BB" w14:paraId="6E387C7A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2A0DBA" w14:textId="77777777" w:rsidR="00A068BB" w:rsidRDefault="00000000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D61DA" w14:textId="77777777" w:rsidR="00A068BB" w:rsidRDefault="00000000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Zdarzenia gospodarcze i ich wpływ na składniki bilansu: cechy zdarzeń, klasyfikacja zdarzeń, typy zdarzeń, dokumentacja operacji gospodarczych.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FB465" w14:textId="77777777" w:rsidR="00A068B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068BB" w14:paraId="76D20C4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0C42D8" w14:textId="77777777" w:rsidR="00A068BB" w:rsidRDefault="00000000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D08F2" w14:textId="77777777" w:rsidR="00A068BB" w:rsidRDefault="00000000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Konto księgowe i jego rola w ewidencji operacji gospodarczej: istota konta, formy i elementy konta, otwieranie i funkcjonowanie kont księgowych, zasad podwójnego zapisu, zestawienie obrotów i sald oraz zamykanie kont.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D19C2" w14:textId="77777777" w:rsidR="00A068B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068BB" w14:paraId="52ACAC9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2CFF37" w14:textId="77777777" w:rsidR="00A068BB" w:rsidRDefault="00000000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47C683" w14:textId="77777777" w:rsidR="00A068BB" w:rsidRDefault="00000000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Dzielenie i łączenie kont: przyczyny dzielenia i łączenia kont, poddział kont. Wycena zapasów, obrót materiałowy i towarowy.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747DC" w14:textId="77777777" w:rsidR="00A068B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068BB" w14:paraId="515CE22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653B60" w14:textId="77777777" w:rsidR="00A068BB" w:rsidRDefault="00000000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39FA6" w14:textId="77777777" w:rsidR="00A068BB" w:rsidRDefault="00000000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Wycena zapasów, obrót materiałowy i towarowy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091F9" w14:textId="77777777" w:rsidR="00A068B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068BB" w14:paraId="585F63F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5D1D87" w14:textId="77777777" w:rsidR="00A068BB" w:rsidRDefault="00000000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2ADB1" w14:textId="77777777" w:rsidR="00A068BB" w:rsidRDefault="00000000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Wycena aktywów i pasywów oraz ich inwentaryzacja: środki trwałe, środki trwałe w budowie, amortyzacja i umorzenie.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E3DA2" w14:textId="77777777" w:rsidR="00A068B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068BB" w14:paraId="59ECF9B8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8BCF94" w14:textId="77777777" w:rsidR="00A068BB" w:rsidRDefault="00000000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A74578" w14:textId="77777777" w:rsidR="00A068BB" w:rsidRDefault="00000000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Klasyfikacja i zasady ewidencji rozrachunków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0EB3B" w14:textId="77777777" w:rsidR="00A068B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068BB" w14:paraId="5D0D87C7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34E607" w14:textId="77777777" w:rsidR="00A068BB" w:rsidRDefault="00000000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980BF" w14:textId="77777777" w:rsidR="00A068BB" w:rsidRDefault="00000000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Wynagrodzenia: pojęcie i ewidencja.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CEFF0" w14:textId="77777777" w:rsidR="00A068B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068BB" w14:paraId="7EF8DF4C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1EC2F8" w14:textId="77777777" w:rsidR="00A068BB" w:rsidRDefault="00000000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A9098" w14:textId="77777777" w:rsidR="00A068BB" w:rsidRDefault="00000000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Podatki i ich ewidencja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9CB4A" w14:textId="77777777" w:rsidR="00A068B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068BB" w14:paraId="69847557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9B6BE9" w14:textId="77777777" w:rsidR="00A068BB" w:rsidRDefault="00000000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78283" w14:textId="77777777" w:rsidR="00A068BB" w:rsidRDefault="00000000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Ewidencja i rozliczenia kosztów. Warianty ewidencji kosztów III.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6D6A0" w14:textId="77777777" w:rsidR="00A068B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068BB" w14:paraId="1AA87B65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9673CF" w14:textId="77777777" w:rsidR="00A068BB" w:rsidRDefault="00000000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58093" w14:textId="77777777" w:rsidR="00A068BB" w:rsidRDefault="00000000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Przychody i koszty związane z ich osiąganiem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25FF7" w14:textId="77777777" w:rsidR="00A068B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068BB" w14:paraId="761F623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92A47D" w14:textId="77777777" w:rsidR="00A068BB" w:rsidRDefault="00000000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D1E3C" w14:textId="77777777" w:rsidR="00A068BB" w:rsidRDefault="00000000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Wynik finansowy i jego podział. Sprawozdania finansowe.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3DC0EE" w14:textId="77777777" w:rsidR="00A068B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068BB" w14:paraId="4F6C22A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06FC0C" w14:textId="77777777" w:rsidR="00A068BB" w:rsidRDefault="00000000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010C9" w14:textId="77777777" w:rsidR="00A068BB" w:rsidRDefault="00000000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Kolokwium zaliczeniowe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099E2" w14:textId="77777777" w:rsidR="00A068B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068BB" w14:paraId="7DD356A6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7B61F4" w14:textId="77777777" w:rsidR="00A068BB" w:rsidRDefault="00A068BB">
            <w:pPr>
              <w:spacing w:before="20" w:after="20"/>
              <w:jc w:val="center"/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6980F7" w14:textId="77777777" w:rsidR="00A068BB" w:rsidRDefault="00000000">
            <w:pPr>
              <w:spacing w:before="20" w:after="20"/>
            </w:pPr>
            <w: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56DD5" w14:textId="77777777" w:rsidR="00A068BB" w:rsidRDefault="000000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</w:tbl>
    <w:p w14:paraId="2FB00914" w14:textId="77777777" w:rsidR="00A068BB" w:rsidRDefault="00A068BB">
      <w:pPr>
        <w:rPr>
          <w:sz w:val="12"/>
          <w:szCs w:val="12"/>
        </w:rPr>
      </w:pPr>
    </w:p>
    <w:p w14:paraId="0F5917F7" w14:textId="77777777" w:rsidR="00A068BB" w:rsidRDefault="00A068BB">
      <w:pPr>
        <w:rPr>
          <w:sz w:val="12"/>
          <w:szCs w:val="12"/>
        </w:rPr>
      </w:pPr>
    </w:p>
    <w:p w14:paraId="67F90E15" w14:textId="77777777" w:rsidR="00A068BB" w:rsidRDefault="00A068BB">
      <w:pPr>
        <w:rPr>
          <w:sz w:val="12"/>
          <w:szCs w:val="12"/>
        </w:rPr>
      </w:pPr>
    </w:p>
    <w:tbl>
      <w:tblPr>
        <w:tblStyle w:val="a5"/>
        <w:tblW w:w="921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946"/>
        <w:gridCol w:w="1447"/>
      </w:tblGrid>
      <w:tr w:rsidR="00A068BB" w14:paraId="3C8DC37C" w14:textId="77777777">
        <w:tc>
          <w:tcPr>
            <w:tcW w:w="7763" w:type="dxa"/>
            <w:gridSpan w:val="2"/>
          </w:tcPr>
          <w:p w14:paraId="589E340A" w14:textId="77777777" w:rsidR="00A068BB" w:rsidRDefault="000000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447" w:type="dxa"/>
          </w:tcPr>
          <w:p w14:paraId="483F3980" w14:textId="77777777" w:rsidR="00A068BB" w:rsidRDefault="0000000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godzin</w:t>
            </w:r>
          </w:p>
        </w:tc>
      </w:tr>
      <w:tr w:rsidR="00A068BB" w14:paraId="351EDFFC" w14:textId="77777777">
        <w:tc>
          <w:tcPr>
            <w:tcW w:w="817" w:type="dxa"/>
          </w:tcPr>
          <w:p w14:paraId="259139AD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Ćw1</w:t>
            </w:r>
          </w:p>
        </w:tc>
        <w:tc>
          <w:tcPr>
            <w:tcW w:w="6946" w:type="dxa"/>
          </w:tcPr>
          <w:p w14:paraId="4F5E5C37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Omówienie zasad organizacji zajęć i zaliczenia. Klasyfikacja aktywów i pasywów w bilansie </w:t>
            </w:r>
          </w:p>
        </w:tc>
        <w:tc>
          <w:tcPr>
            <w:tcW w:w="1447" w:type="dxa"/>
          </w:tcPr>
          <w:p w14:paraId="720496EC" w14:textId="77777777" w:rsidR="00A068B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068BB" w14:paraId="483D2BC4" w14:textId="77777777">
        <w:tc>
          <w:tcPr>
            <w:tcW w:w="817" w:type="dxa"/>
          </w:tcPr>
          <w:p w14:paraId="7C8390F3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Ćw2</w:t>
            </w:r>
          </w:p>
        </w:tc>
        <w:tc>
          <w:tcPr>
            <w:tcW w:w="6946" w:type="dxa"/>
          </w:tcPr>
          <w:p w14:paraId="5E5CA247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Operacje gospodarcze ich skutki </w:t>
            </w:r>
          </w:p>
        </w:tc>
        <w:tc>
          <w:tcPr>
            <w:tcW w:w="1447" w:type="dxa"/>
          </w:tcPr>
          <w:p w14:paraId="22CA5C21" w14:textId="77777777" w:rsidR="00A068B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068BB" w14:paraId="0046A2D4" w14:textId="77777777">
        <w:tc>
          <w:tcPr>
            <w:tcW w:w="817" w:type="dxa"/>
          </w:tcPr>
          <w:p w14:paraId="6DC4C682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Ćw3</w:t>
            </w:r>
          </w:p>
        </w:tc>
        <w:tc>
          <w:tcPr>
            <w:tcW w:w="6946" w:type="dxa"/>
          </w:tcPr>
          <w:p w14:paraId="31004DEE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Konta bilansowe- zasady funkcjonowania, zestawienia obrotów i sald:</w:t>
            </w:r>
          </w:p>
          <w:p w14:paraId="73BA8218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-Rozrachunki (wycena, zasady ewidencji, odpisy aktualizujące wartość należności, ewidencja rozrachunków z pracownikami)</w:t>
            </w:r>
          </w:p>
          <w:p w14:paraId="551DBC5E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-Materiały (wycena, ewidencja, stałe i zmienne ceny ewidencyjne)</w:t>
            </w:r>
            <w:r>
              <w:rPr>
                <w:sz w:val="20"/>
                <w:szCs w:val="20"/>
              </w:rPr>
              <w:br/>
              <w:t>-Towary (wycena, ewidencja)</w:t>
            </w:r>
          </w:p>
        </w:tc>
        <w:tc>
          <w:tcPr>
            <w:tcW w:w="1447" w:type="dxa"/>
          </w:tcPr>
          <w:p w14:paraId="70D0407B" w14:textId="77777777" w:rsidR="00A068B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068BB" w14:paraId="3DDF8030" w14:textId="77777777">
        <w:tc>
          <w:tcPr>
            <w:tcW w:w="817" w:type="dxa"/>
          </w:tcPr>
          <w:p w14:paraId="30E1411C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Ćw4</w:t>
            </w:r>
          </w:p>
        </w:tc>
        <w:tc>
          <w:tcPr>
            <w:tcW w:w="6946" w:type="dxa"/>
          </w:tcPr>
          <w:p w14:paraId="4C8B9B73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Aktywa trwałe (klasyfikacja, wycena, dokumentacja, amortyzacja środków trwałych – ujęcie bilansowe i podatkowe)</w:t>
            </w:r>
          </w:p>
        </w:tc>
        <w:tc>
          <w:tcPr>
            <w:tcW w:w="1447" w:type="dxa"/>
          </w:tcPr>
          <w:p w14:paraId="22D76F8F" w14:textId="77777777" w:rsidR="00A068B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068BB" w14:paraId="185E4BA0" w14:textId="77777777">
        <w:tc>
          <w:tcPr>
            <w:tcW w:w="817" w:type="dxa"/>
          </w:tcPr>
          <w:p w14:paraId="424596F7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Ćw5</w:t>
            </w:r>
          </w:p>
        </w:tc>
        <w:tc>
          <w:tcPr>
            <w:tcW w:w="6946" w:type="dxa"/>
          </w:tcPr>
          <w:p w14:paraId="02BD604B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Zasady funkcjonowania kont wynikowych – koszty i przychody działalności (warianty ewidencji i rozliczania kosztów, rozliczanie kosztów zakupu, kosztów wydziałowych, kosztów produkcji pomocniczej, kosztów ogólnego zarządu i kosztów sprzedaży, rozliczenia międzyokresowe kosztów)</w:t>
            </w:r>
          </w:p>
        </w:tc>
        <w:tc>
          <w:tcPr>
            <w:tcW w:w="1447" w:type="dxa"/>
          </w:tcPr>
          <w:p w14:paraId="3623D990" w14:textId="77777777" w:rsidR="00A068B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068BB" w14:paraId="7433F15A" w14:textId="77777777">
        <w:tc>
          <w:tcPr>
            <w:tcW w:w="817" w:type="dxa"/>
          </w:tcPr>
          <w:p w14:paraId="7487E93A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Ćw6</w:t>
            </w:r>
          </w:p>
        </w:tc>
        <w:tc>
          <w:tcPr>
            <w:tcW w:w="6946" w:type="dxa"/>
          </w:tcPr>
          <w:p w14:paraId="1D0B4770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Kategorie kształtujące wynik finansowy (wynik ze sprzedaży, pozostała działalność operacyjna, działalność finansowa i wyniki nadzwyczajne, warianty ustalania wyniku finansowego, ustalanie zobowiązania podatkowego, odroczony podatek dochodowy)</w:t>
            </w:r>
          </w:p>
        </w:tc>
        <w:tc>
          <w:tcPr>
            <w:tcW w:w="1447" w:type="dxa"/>
          </w:tcPr>
          <w:p w14:paraId="54C066C8" w14:textId="77777777" w:rsidR="00A068B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068BB" w14:paraId="5705634C" w14:textId="77777777">
        <w:tc>
          <w:tcPr>
            <w:tcW w:w="817" w:type="dxa"/>
          </w:tcPr>
          <w:p w14:paraId="07BEFCB7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Ćw7</w:t>
            </w:r>
          </w:p>
        </w:tc>
        <w:tc>
          <w:tcPr>
            <w:tcW w:w="6946" w:type="dxa"/>
          </w:tcPr>
          <w:p w14:paraId="44F1A510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Sprawozdawczość finansowa: bilans i rachunek zysków i strat </w:t>
            </w:r>
          </w:p>
        </w:tc>
        <w:tc>
          <w:tcPr>
            <w:tcW w:w="1447" w:type="dxa"/>
          </w:tcPr>
          <w:p w14:paraId="05563394" w14:textId="77777777" w:rsidR="00A068B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068BB" w14:paraId="19F7D4F7" w14:textId="77777777">
        <w:tc>
          <w:tcPr>
            <w:tcW w:w="817" w:type="dxa"/>
          </w:tcPr>
          <w:p w14:paraId="04BF2CBC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Ćw8</w:t>
            </w:r>
          </w:p>
        </w:tc>
        <w:tc>
          <w:tcPr>
            <w:tcW w:w="6946" w:type="dxa"/>
          </w:tcPr>
          <w:p w14:paraId="3523DEC5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Kolokwium zaliczeniowe </w:t>
            </w:r>
          </w:p>
        </w:tc>
        <w:tc>
          <w:tcPr>
            <w:tcW w:w="1447" w:type="dxa"/>
          </w:tcPr>
          <w:p w14:paraId="3C26076E" w14:textId="77777777" w:rsidR="00A068B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068BB" w14:paraId="300064C3" w14:textId="77777777">
        <w:tc>
          <w:tcPr>
            <w:tcW w:w="817" w:type="dxa"/>
          </w:tcPr>
          <w:p w14:paraId="53B1BE94" w14:textId="77777777" w:rsidR="00A068BB" w:rsidRDefault="00A068BB"/>
        </w:tc>
        <w:tc>
          <w:tcPr>
            <w:tcW w:w="6946" w:type="dxa"/>
          </w:tcPr>
          <w:p w14:paraId="64E90C1B" w14:textId="77777777" w:rsidR="00A068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14:paraId="5B824791" w14:textId="77777777" w:rsidR="00A068BB" w:rsidRDefault="000000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</w:tbl>
    <w:p w14:paraId="1A265393" w14:textId="77777777" w:rsidR="00A068BB" w:rsidRDefault="00A068BB">
      <w:pPr>
        <w:rPr>
          <w:sz w:val="22"/>
          <w:szCs w:val="22"/>
        </w:rPr>
      </w:pPr>
    </w:p>
    <w:p w14:paraId="4B60F3DC" w14:textId="77777777" w:rsidR="00A068BB" w:rsidRDefault="00A068BB">
      <w:pPr>
        <w:rPr>
          <w:sz w:val="12"/>
          <w:szCs w:val="12"/>
        </w:rPr>
      </w:pPr>
    </w:p>
    <w:tbl>
      <w:tblPr>
        <w:tblStyle w:val="a6"/>
        <w:tblW w:w="921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946"/>
        <w:gridCol w:w="1447"/>
      </w:tblGrid>
      <w:tr w:rsidR="00A068BB" w14:paraId="4F879DA8" w14:textId="77777777">
        <w:tc>
          <w:tcPr>
            <w:tcW w:w="7763" w:type="dxa"/>
            <w:gridSpan w:val="2"/>
          </w:tcPr>
          <w:p w14:paraId="6178275F" w14:textId="77777777" w:rsidR="00A068BB" w:rsidRDefault="000000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47" w:type="dxa"/>
          </w:tcPr>
          <w:p w14:paraId="598B494B" w14:textId="77777777" w:rsidR="00A068BB" w:rsidRDefault="0000000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godzin</w:t>
            </w:r>
          </w:p>
        </w:tc>
      </w:tr>
      <w:tr w:rsidR="00A068BB" w14:paraId="46C94168" w14:textId="77777777">
        <w:tc>
          <w:tcPr>
            <w:tcW w:w="817" w:type="dxa"/>
          </w:tcPr>
          <w:p w14:paraId="20B826F3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La1</w:t>
            </w:r>
          </w:p>
        </w:tc>
        <w:tc>
          <w:tcPr>
            <w:tcW w:w="6946" w:type="dxa"/>
          </w:tcPr>
          <w:p w14:paraId="53BB07DA" w14:textId="77777777" w:rsidR="00A068B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Omówienie zasad organizacji zajęć i zaliczenia. Wprowadzenie do zagadnień kursu, środowiska pracy z zintegrowanym pakiecie programów i zasad bezpieczeństwa w pracowni komputerowej</w:t>
            </w:r>
          </w:p>
        </w:tc>
        <w:tc>
          <w:tcPr>
            <w:tcW w:w="1447" w:type="dxa"/>
          </w:tcPr>
          <w:p w14:paraId="49290C4A" w14:textId="77777777" w:rsidR="00A068B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068BB" w14:paraId="4B4B5804" w14:textId="77777777">
        <w:tc>
          <w:tcPr>
            <w:tcW w:w="817" w:type="dxa"/>
          </w:tcPr>
          <w:p w14:paraId="31DF1A69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La2</w:t>
            </w:r>
          </w:p>
        </w:tc>
        <w:tc>
          <w:tcPr>
            <w:tcW w:w="6946" w:type="dxa"/>
          </w:tcPr>
          <w:p w14:paraId="5704E9A3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Rozpoczęcie pracy z programem, tworzenie kartotek kontrahentów, pracowników, instytucji, ewidencja środków trwałych</w:t>
            </w:r>
          </w:p>
        </w:tc>
        <w:tc>
          <w:tcPr>
            <w:tcW w:w="1447" w:type="dxa"/>
          </w:tcPr>
          <w:p w14:paraId="7283F498" w14:textId="77777777" w:rsidR="00A068B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068BB" w14:paraId="7FE5914C" w14:textId="77777777">
        <w:tc>
          <w:tcPr>
            <w:tcW w:w="817" w:type="dxa"/>
          </w:tcPr>
          <w:p w14:paraId="247C6167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La3</w:t>
            </w:r>
          </w:p>
        </w:tc>
        <w:tc>
          <w:tcPr>
            <w:tcW w:w="6946" w:type="dxa"/>
          </w:tcPr>
          <w:p w14:paraId="52B17EFD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Wprowadzenie wybranych danych do bilansu otwarcia</w:t>
            </w:r>
          </w:p>
        </w:tc>
        <w:tc>
          <w:tcPr>
            <w:tcW w:w="1447" w:type="dxa"/>
          </w:tcPr>
          <w:p w14:paraId="7E619031" w14:textId="77777777" w:rsidR="00A068B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068BB" w14:paraId="1FF25F9A" w14:textId="77777777">
        <w:tc>
          <w:tcPr>
            <w:tcW w:w="817" w:type="dxa"/>
          </w:tcPr>
          <w:p w14:paraId="25040739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La4</w:t>
            </w:r>
          </w:p>
        </w:tc>
        <w:tc>
          <w:tcPr>
            <w:tcW w:w="6946" w:type="dxa"/>
          </w:tcPr>
          <w:p w14:paraId="2695DDDD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Dekretacja i księgowanie dokumentów</w:t>
            </w:r>
          </w:p>
        </w:tc>
        <w:tc>
          <w:tcPr>
            <w:tcW w:w="1447" w:type="dxa"/>
          </w:tcPr>
          <w:p w14:paraId="5E6D3E0D" w14:textId="77777777" w:rsidR="00A068B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068BB" w14:paraId="4FB40877" w14:textId="77777777">
        <w:tc>
          <w:tcPr>
            <w:tcW w:w="817" w:type="dxa"/>
          </w:tcPr>
          <w:p w14:paraId="304A597C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La5</w:t>
            </w:r>
          </w:p>
        </w:tc>
        <w:tc>
          <w:tcPr>
            <w:tcW w:w="6946" w:type="dxa"/>
          </w:tcPr>
          <w:p w14:paraId="2F57A8EA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Wprowadzenie rachunków ich rozliczanie</w:t>
            </w:r>
          </w:p>
        </w:tc>
        <w:tc>
          <w:tcPr>
            <w:tcW w:w="1447" w:type="dxa"/>
          </w:tcPr>
          <w:p w14:paraId="50F7DBB1" w14:textId="77777777" w:rsidR="00A068B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068BB" w14:paraId="2E4E61F6" w14:textId="77777777">
        <w:tc>
          <w:tcPr>
            <w:tcW w:w="817" w:type="dxa"/>
          </w:tcPr>
          <w:p w14:paraId="48B59E0A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La6</w:t>
            </w:r>
          </w:p>
        </w:tc>
        <w:tc>
          <w:tcPr>
            <w:tcW w:w="6946" w:type="dxa"/>
          </w:tcPr>
          <w:p w14:paraId="7A7CB32E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Inwentaryzacja i jej rozliczanie </w:t>
            </w:r>
          </w:p>
        </w:tc>
        <w:tc>
          <w:tcPr>
            <w:tcW w:w="1447" w:type="dxa"/>
          </w:tcPr>
          <w:p w14:paraId="1CF2EBD7" w14:textId="77777777" w:rsidR="00A068B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068BB" w14:paraId="1767A079" w14:textId="77777777">
        <w:tc>
          <w:tcPr>
            <w:tcW w:w="817" w:type="dxa"/>
          </w:tcPr>
          <w:p w14:paraId="1010DF74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La7</w:t>
            </w:r>
          </w:p>
        </w:tc>
        <w:tc>
          <w:tcPr>
            <w:tcW w:w="6946" w:type="dxa"/>
          </w:tcPr>
          <w:p w14:paraId="72592ABF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Rozliczanie okresu sprawozdawczego, zamknięcie roku, wykorzystywanie zestawień do samokontroli</w:t>
            </w:r>
          </w:p>
        </w:tc>
        <w:tc>
          <w:tcPr>
            <w:tcW w:w="1447" w:type="dxa"/>
          </w:tcPr>
          <w:p w14:paraId="61C9D7C6" w14:textId="77777777" w:rsidR="00A068B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068BB" w14:paraId="463D54ED" w14:textId="77777777">
        <w:tc>
          <w:tcPr>
            <w:tcW w:w="817" w:type="dxa"/>
          </w:tcPr>
          <w:p w14:paraId="7D83F7C1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La8</w:t>
            </w:r>
          </w:p>
        </w:tc>
        <w:tc>
          <w:tcPr>
            <w:tcW w:w="6946" w:type="dxa"/>
          </w:tcPr>
          <w:p w14:paraId="4AC490FD" w14:textId="77777777" w:rsidR="00A068B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Zaliczenie i podsumowanie </w:t>
            </w:r>
          </w:p>
        </w:tc>
        <w:tc>
          <w:tcPr>
            <w:tcW w:w="1447" w:type="dxa"/>
          </w:tcPr>
          <w:p w14:paraId="71FB06B5" w14:textId="77777777" w:rsidR="00A068B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068BB" w14:paraId="3C4CC409" w14:textId="77777777">
        <w:tc>
          <w:tcPr>
            <w:tcW w:w="817" w:type="dxa"/>
          </w:tcPr>
          <w:p w14:paraId="39EFD5A6" w14:textId="77777777" w:rsidR="00A068BB" w:rsidRDefault="00A068BB"/>
        </w:tc>
        <w:tc>
          <w:tcPr>
            <w:tcW w:w="6946" w:type="dxa"/>
          </w:tcPr>
          <w:p w14:paraId="40E41B12" w14:textId="77777777" w:rsidR="00A068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14:paraId="09EF4C3F" w14:textId="77777777" w:rsidR="00A068BB" w:rsidRDefault="000000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</w:tbl>
    <w:p w14:paraId="68095B1E" w14:textId="77777777" w:rsidR="00A068BB" w:rsidRDefault="00A068BB">
      <w:pPr>
        <w:rPr>
          <w:sz w:val="12"/>
          <w:szCs w:val="12"/>
        </w:rPr>
      </w:pPr>
    </w:p>
    <w:tbl>
      <w:tblPr>
        <w:tblStyle w:val="a7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A068BB" w14:paraId="0437FF5B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98389" w14:textId="77777777" w:rsidR="00A068BB" w:rsidRDefault="00000000">
            <w:pPr>
              <w:pStyle w:val="Heading3"/>
              <w:numPr>
                <w:ilvl w:val="2"/>
                <w:numId w:val="3"/>
              </w:numPr>
              <w:spacing w:before="60" w:after="20"/>
            </w:pPr>
            <w:r>
              <w:t>STOSOWANE NARZĘDZIA DYDAKTYCZNE</w:t>
            </w:r>
          </w:p>
        </w:tc>
      </w:tr>
      <w:tr w:rsidR="00A068BB" w14:paraId="2C663886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BFEB4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N1. Wykład z zastosowaniem prezentacji multimedialnej</w:t>
            </w:r>
          </w:p>
          <w:p w14:paraId="45772585" w14:textId="77777777" w:rsidR="00A068B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N2. Oprogramowanie komputerowe (do realizacji zajęć w formie laboratorium)</w:t>
            </w:r>
          </w:p>
          <w:p w14:paraId="06E728FA" w14:textId="77777777" w:rsidR="00A068B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N3. Kartkówki</w:t>
            </w:r>
          </w:p>
          <w:p w14:paraId="6D1BA123" w14:textId="77777777" w:rsidR="00A068B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N4. Ćwiczenia praktyczne </w:t>
            </w:r>
          </w:p>
          <w:p w14:paraId="58019CE5" w14:textId="77777777" w:rsidR="00A068B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N5. Listy zadań to wykonania indywidualnie w pracowni komputerowej </w:t>
            </w:r>
          </w:p>
          <w:p w14:paraId="50ECEDA8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N6. Dyskusja efektów w trakcie prezentacji wyników pracy studenta </w:t>
            </w:r>
          </w:p>
        </w:tc>
      </w:tr>
    </w:tbl>
    <w:p w14:paraId="68933522" w14:textId="77777777" w:rsidR="00A068BB" w:rsidRDefault="00A068BB">
      <w:pPr>
        <w:rPr>
          <w:sz w:val="12"/>
          <w:szCs w:val="12"/>
        </w:rPr>
      </w:pPr>
    </w:p>
    <w:p w14:paraId="726A4BFD" w14:textId="77777777" w:rsidR="00A068BB" w:rsidRDefault="00A068BB">
      <w:pPr>
        <w:rPr>
          <w:sz w:val="12"/>
          <w:szCs w:val="12"/>
        </w:rPr>
      </w:pPr>
    </w:p>
    <w:p w14:paraId="72F225AA" w14:textId="77777777" w:rsidR="00A068BB" w:rsidRDefault="00A068BB">
      <w:pPr>
        <w:rPr>
          <w:sz w:val="12"/>
          <w:szCs w:val="12"/>
        </w:rPr>
      </w:pPr>
    </w:p>
    <w:p w14:paraId="4E9BD53B" w14:textId="77777777" w:rsidR="00A068BB" w:rsidRDefault="0000000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p w14:paraId="4B50169E" w14:textId="77777777" w:rsidR="00A068BB" w:rsidRDefault="00A068BB">
      <w:pPr>
        <w:jc w:val="center"/>
        <w:rPr>
          <w:b/>
          <w:sz w:val="22"/>
          <w:szCs w:val="22"/>
        </w:rPr>
      </w:pPr>
    </w:p>
    <w:tbl>
      <w:tblPr>
        <w:tblStyle w:val="a8"/>
        <w:tblW w:w="9286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3119"/>
        <w:gridCol w:w="3791"/>
      </w:tblGrid>
      <w:tr w:rsidR="00A068BB" w14:paraId="503E2F3F" w14:textId="77777777">
        <w:tc>
          <w:tcPr>
            <w:tcW w:w="2376" w:type="dxa"/>
          </w:tcPr>
          <w:p w14:paraId="5A809199" w14:textId="77777777" w:rsidR="00A068BB" w:rsidRDefault="00000000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</w:rPr>
              <w:t xml:space="preserve"> </w:t>
            </w:r>
            <w:r>
              <w:t>(F – formująca (w trakcie semestru), P – podsumowująca (na koniec semestru)</w:t>
            </w:r>
          </w:p>
        </w:tc>
        <w:tc>
          <w:tcPr>
            <w:tcW w:w="3119" w:type="dxa"/>
          </w:tcPr>
          <w:p w14:paraId="115E917F" w14:textId="77777777" w:rsidR="00A068B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3791" w:type="dxa"/>
          </w:tcPr>
          <w:p w14:paraId="740072BA" w14:textId="77777777" w:rsidR="00A068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A068BB" w14:paraId="377FB2ED" w14:textId="77777777">
        <w:tc>
          <w:tcPr>
            <w:tcW w:w="2376" w:type="dxa"/>
          </w:tcPr>
          <w:p w14:paraId="7CA77074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F1</w:t>
            </w:r>
          </w:p>
        </w:tc>
        <w:tc>
          <w:tcPr>
            <w:tcW w:w="3119" w:type="dxa"/>
          </w:tcPr>
          <w:p w14:paraId="3E9219E9" w14:textId="77777777" w:rsidR="00A068B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PEU_W01; PEU_W02; PEU_W03</w:t>
            </w:r>
          </w:p>
        </w:tc>
        <w:tc>
          <w:tcPr>
            <w:tcW w:w="3791" w:type="dxa"/>
          </w:tcPr>
          <w:p w14:paraId="05F8DE95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Kolokwium pisemne (wykład)</w:t>
            </w:r>
          </w:p>
        </w:tc>
      </w:tr>
      <w:tr w:rsidR="00A068BB" w14:paraId="2DE62271" w14:textId="77777777">
        <w:tc>
          <w:tcPr>
            <w:tcW w:w="2376" w:type="dxa"/>
          </w:tcPr>
          <w:p w14:paraId="38FFFBCD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F2</w:t>
            </w:r>
          </w:p>
        </w:tc>
        <w:tc>
          <w:tcPr>
            <w:tcW w:w="3119" w:type="dxa"/>
          </w:tcPr>
          <w:p w14:paraId="4F6BA8CF" w14:textId="77777777" w:rsidR="00A068B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PEU_U01; PEU_U02</w:t>
            </w:r>
          </w:p>
        </w:tc>
        <w:tc>
          <w:tcPr>
            <w:tcW w:w="3791" w:type="dxa"/>
          </w:tcPr>
          <w:p w14:paraId="7037F605" w14:textId="77777777" w:rsidR="00A068B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Średnia arytmetyczna z dwóch wejściówek 2 wejściówki w postaci kartkówki z bilansu i rachunku wyników</w:t>
            </w:r>
          </w:p>
        </w:tc>
      </w:tr>
      <w:tr w:rsidR="00A068BB" w14:paraId="7816D6B2" w14:textId="77777777">
        <w:tc>
          <w:tcPr>
            <w:tcW w:w="2376" w:type="dxa"/>
          </w:tcPr>
          <w:p w14:paraId="70C41001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F3</w:t>
            </w:r>
          </w:p>
        </w:tc>
        <w:tc>
          <w:tcPr>
            <w:tcW w:w="3119" w:type="dxa"/>
          </w:tcPr>
          <w:p w14:paraId="2CA6F717" w14:textId="77777777" w:rsidR="00A068B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PEU_U01; PEU_U02; PEU_ K01; PEU_ K02; PEU_ K03</w:t>
            </w:r>
          </w:p>
        </w:tc>
        <w:tc>
          <w:tcPr>
            <w:tcW w:w="3791" w:type="dxa"/>
          </w:tcPr>
          <w:p w14:paraId="1C620998" w14:textId="77777777" w:rsidR="00A068B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Ocena stopnia zaangażowania w problematykę rozwiązywanych zadań</w:t>
            </w:r>
          </w:p>
        </w:tc>
      </w:tr>
      <w:tr w:rsidR="00A068BB" w14:paraId="32701D31" w14:textId="77777777">
        <w:tc>
          <w:tcPr>
            <w:tcW w:w="2376" w:type="dxa"/>
          </w:tcPr>
          <w:p w14:paraId="1F3759A3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F4</w:t>
            </w:r>
          </w:p>
        </w:tc>
        <w:tc>
          <w:tcPr>
            <w:tcW w:w="3119" w:type="dxa"/>
          </w:tcPr>
          <w:p w14:paraId="29767624" w14:textId="77777777" w:rsidR="00A068B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PEU_U01; PEU_U02</w:t>
            </w:r>
          </w:p>
        </w:tc>
        <w:tc>
          <w:tcPr>
            <w:tcW w:w="3791" w:type="dxa"/>
          </w:tcPr>
          <w:p w14:paraId="409F1832" w14:textId="77777777" w:rsidR="00A068B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Kolokwium zaliczeniowe (ćwiczenia)</w:t>
            </w:r>
          </w:p>
        </w:tc>
      </w:tr>
      <w:tr w:rsidR="00A068BB" w14:paraId="0B75D776" w14:textId="77777777">
        <w:tc>
          <w:tcPr>
            <w:tcW w:w="2376" w:type="dxa"/>
          </w:tcPr>
          <w:p w14:paraId="121CB147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F5</w:t>
            </w:r>
          </w:p>
        </w:tc>
        <w:tc>
          <w:tcPr>
            <w:tcW w:w="3119" w:type="dxa"/>
          </w:tcPr>
          <w:p w14:paraId="71C9A76A" w14:textId="77777777" w:rsidR="00A068B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PEU_U02; PEU_U03; PEU_ K01; PEU_ K02; PEU_ K03</w:t>
            </w:r>
          </w:p>
        </w:tc>
        <w:tc>
          <w:tcPr>
            <w:tcW w:w="3791" w:type="dxa"/>
          </w:tcPr>
          <w:p w14:paraId="6028774E" w14:textId="77777777" w:rsidR="00A068B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Ocena stopnia zrozumienia zagadnienia</w:t>
            </w:r>
          </w:p>
        </w:tc>
      </w:tr>
      <w:tr w:rsidR="00A068BB" w14:paraId="233CA979" w14:textId="77777777">
        <w:tc>
          <w:tcPr>
            <w:tcW w:w="2376" w:type="dxa"/>
          </w:tcPr>
          <w:p w14:paraId="42D78177" w14:textId="77777777" w:rsidR="00A068BB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F6</w:t>
            </w:r>
          </w:p>
        </w:tc>
        <w:tc>
          <w:tcPr>
            <w:tcW w:w="3119" w:type="dxa"/>
          </w:tcPr>
          <w:p w14:paraId="608E8387" w14:textId="77777777" w:rsidR="00A068B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PEU_U02; PEU_U03</w:t>
            </w:r>
          </w:p>
        </w:tc>
        <w:tc>
          <w:tcPr>
            <w:tcW w:w="3791" w:type="dxa"/>
          </w:tcPr>
          <w:p w14:paraId="5658AEF4" w14:textId="77777777" w:rsidR="00A068B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Ocena wykonanych zadań </w:t>
            </w:r>
          </w:p>
        </w:tc>
      </w:tr>
      <w:tr w:rsidR="00A068BB" w14:paraId="39A9C465" w14:textId="77777777">
        <w:trPr>
          <w:trHeight w:val="126"/>
        </w:trPr>
        <w:tc>
          <w:tcPr>
            <w:tcW w:w="9286" w:type="dxa"/>
            <w:gridSpan w:val="3"/>
          </w:tcPr>
          <w:p w14:paraId="693E50D6" w14:textId="77777777" w:rsidR="00A068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(wykład) =F1</w:t>
            </w:r>
          </w:p>
          <w:p w14:paraId="16AFFF55" w14:textId="77777777" w:rsidR="00A068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(ćwiczenia) = 0,3*F2+0,1*F3+0,6*F4</w:t>
            </w:r>
          </w:p>
          <w:p w14:paraId="78E30E55" w14:textId="77777777" w:rsidR="00A068B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(laboratorium) = 0,4*F5+0,6*F6</w:t>
            </w:r>
          </w:p>
        </w:tc>
      </w:tr>
    </w:tbl>
    <w:p w14:paraId="40E037B9" w14:textId="77777777" w:rsidR="00A068BB" w:rsidRDefault="00A068BB">
      <w:pPr>
        <w:rPr>
          <w:sz w:val="12"/>
          <w:szCs w:val="12"/>
        </w:rPr>
      </w:pPr>
    </w:p>
    <w:p w14:paraId="74C696A9" w14:textId="77777777" w:rsidR="00A068BB" w:rsidRDefault="00A068BB">
      <w:pPr>
        <w:rPr>
          <w:sz w:val="12"/>
          <w:szCs w:val="12"/>
        </w:rPr>
      </w:pPr>
    </w:p>
    <w:p w14:paraId="018EC52A" w14:textId="77777777" w:rsidR="00A068BB" w:rsidRDefault="00A068BB">
      <w:pPr>
        <w:rPr>
          <w:sz w:val="12"/>
          <w:szCs w:val="12"/>
        </w:rPr>
      </w:pPr>
    </w:p>
    <w:tbl>
      <w:tblPr>
        <w:tblStyle w:val="a9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A068BB" w14:paraId="5C364906" w14:textId="77777777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E81CC" w14:textId="77777777" w:rsidR="00A068BB" w:rsidRDefault="00000000">
            <w:pPr>
              <w:keepNext/>
              <w:spacing w:before="60" w:after="40"/>
              <w:jc w:val="center"/>
              <w:rPr>
                <w:b/>
              </w:rPr>
            </w:pPr>
            <w:r>
              <w:rPr>
                <w:b/>
              </w:rPr>
              <w:t>LITERATURA PODSTAWOWA I UZUPEŁNIAJĄCA</w:t>
            </w:r>
          </w:p>
        </w:tc>
      </w:tr>
      <w:tr w:rsidR="00A068BB" w14:paraId="0856F095" w14:textId="77777777">
        <w:trPr>
          <w:trHeight w:val="126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C4F49" w14:textId="77777777" w:rsidR="00A068BB" w:rsidRDefault="00000000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PODSTAWOWA:</w:t>
            </w:r>
          </w:p>
          <w:p w14:paraId="6C9A70C5" w14:textId="77777777" w:rsidR="00A068BB" w:rsidRDefault="00000000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Micherda</w:t>
            </w:r>
            <w:proofErr w:type="spellEnd"/>
            <w:r>
              <w:rPr>
                <w:sz w:val="20"/>
                <w:szCs w:val="20"/>
              </w:rPr>
              <w:t xml:space="preserve"> B.,  Podstawy rachunkowości Aspekty teoretyczne i praktyczne, </w:t>
            </w:r>
            <w:hyperlink r:id="rId8">
              <w:r>
                <w:rPr>
                  <w:sz w:val="20"/>
                  <w:szCs w:val="20"/>
                </w:rPr>
                <w:t>Wydawnictwo Naukowe PWN</w:t>
              </w:r>
            </w:hyperlink>
            <w:r>
              <w:rPr>
                <w:sz w:val="20"/>
                <w:szCs w:val="20"/>
              </w:rPr>
              <w:t>, Warszawa, 2022</w:t>
            </w:r>
          </w:p>
          <w:p w14:paraId="7BE519D1" w14:textId="77777777" w:rsidR="00A068BB" w:rsidRDefault="00000000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Szczypta M., Podstawy rachunkowości - od teorii do praktyki, Warszawa, </w:t>
            </w:r>
            <w:hyperlink r:id="rId9">
              <w:proofErr w:type="spellStart"/>
              <w:r>
                <w:rPr>
                  <w:sz w:val="20"/>
                  <w:szCs w:val="20"/>
                </w:rPr>
                <w:t>CeDeWu</w:t>
              </w:r>
              <w:proofErr w:type="spellEnd"/>
            </w:hyperlink>
            <w:r>
              <w:rPr>
                <w:sz w:val="20"/>
                <w:szCs w:val="20"/>
              </w:rPr>
              <w:t>, 2022</w:t>
            </w:r>
          </w:p>
          <w:p w14:paraId="1F1C68A1" w14:textId="77777777" w:rsidR="00A068BB" w:rsidRDefault="00000000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Rachunkowość finansowa: wprowadzenie: teoria, przykłady, zadania: Marzena Strojek-Filus, Ewa Wanda Maruszewska, </w:t>
            </w:r>
            <w:proofErr w:type="spellStart"/>
            <w:r>
              <w:rPr>
                <w:sz w:val="20"/>
                <w:szCs w:val="20"/>
              </w:rPr>
              <w:t>Poltext</w:t>
            </w:r>
            <w:proofErr w:type="spellEnd"/>
            <w:r>
              <w:rPr>
                <w:sz w:val="20"/>
                <w:szCs w:val="20"/>
              </w:rPr>
              <w:t> ,2018 </w:t>
            </w:r>
          </w:p>
          <w:p w14:paraId="1FE6AC27" w14:textId="77777777" w:rsidR="00A068BB" w:rsidRDefault="00A068BB">
            <w:pPr>
              <w:ind w:left="720"/>
              <w:jc w:val="both"/>
              <w:rPr>
                <w:sz w:val="20"/>
                <w:szCs w:val="20"/>
              </w:rPr>
            </w:pPr>
          </w:p>
          <w:p w14:paraId="6F670877" w14:textId="77777777" w:rsidR="00A068BB" w:rsidRDefault="00000000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UZUPEŁNIAJĄCA:</w:t>
            </w:r>
          </w:p>
          <w:p w14:paraId="5EBCB530" w14:textId="77777777" w:rsidR="00A068BB" w:rsidRDefault="00000000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Ustawa o rachunkowości, 2022</w:t>
            </w:r>
          </w:p>
          <w:p w14:paraId="087FEB4D" w14:textId="77777777" w:rsidR="00A068BB" w:rsidRDefault="00000000">
            <w:pPr>
              <w:ind w:left="7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https://isap.sejm.gov.pl/isap.nsf/download.xsp/WDU19941210591/U/D19940591Lj.pdf</w:t>
            </w:r>
          </w:p>
          <w:p w14:paraId="2E729BED" w14:textId="77777777" w:rsidR="00A068BB" w:rsidRDefault="00000000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Hass-Symotiuk M., Głodek Z., </w:t>
            </w:r>
            <w:proofErr w:type="spellStart"/>
            <w:r>
              <w:rPr>
                <w:sz w:val="20"/>
                <w:szCs w:val="20"/>
              </w:rPr>
              <w:t>Kludacz</w:t>
            </w:r>
            <w:proofErr w:type="spellEnd"/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Alessandri</w:t>
            </w:r>
            <w:proofErr w:type="spellEnd"/>
            <w:r>
              <w:rPr>
                <w:sz w:val="20"/>
                <w:szCs w:val="20"/>
              </w:rPr>
              <w:t xml:space="preserve"> M., Nadolna B., Trocka M., Rachunkowość finansowa przedsiębiorstwa: od jego powstania do likwidacji, Wolters Kluwer , 2018 </w:t>
            </w:r>
          </w:p>
          <w:p w14:paraId="7DD49A5A" w14:textId="77777777" w:rsidR="00A068BB" w:rsidRDefault="00000000">
            <w:pPr>
              <w:numPr>
                <w:ilvl w:val="0"/>
                <w:numId w:val="2"/>
              </w:numPr>
              <w:jc w:val="both"/>
            </w:pPr>
            <w:hyperlink r:id="rId10">
              <w:r>
                <w:rPr>
                  <w:sz w:val="20"/>
                  <w:szCs w:val="20"/>
                </w:rPr>
                <w:t>Chałupczak</w:t>
              </w:r>
            </w:hyperlink>
            <w:r>
              <w:rPr>
                <w:sz w:val="20"/>
                <w:szCs w:val="20"/>
              </w:rPr>
              <w:t xml:space="preserve"> J., </w:t>
            </w:r>
            <w:hyperlink r:id="rId11">
              <w:r>
                <w:rPr>
                  <w:sz w:val="20"/>
                  <w:szCs w:val="20"/>
                </w:rPr>
                <w:t xml:space="preserve"> Jacewicz</w:t>
              </w:r>
            </w:hyperlink>
            <w:r>
              <w:rPr>
                <w:sz w:val="20"/>
                <w:szCs w:val="20"/>
              </w:rPr>
              <w:t xml:space="preserve"> A., Zasady rachunkowości: zbiór zadań z rozwiązaniami. cz. 1,  ODDK ,  2022</w:t>
            </w:r>
          </w:p>
          <w:p w14:paraId="603264EE" w14:textId="77777777" w:rsidR="00A068BB" w:rsidRDefault="00A068BB">
            <w:pPr>
              <w:ind w:left="720"/>
              <w:jc w:val="both"/>
            </w:pPr>
          </w:p>
        </w:tc>
      </w:tr>
      <w:tr w:rsidR="00A068BB" w14:paraId="73463EE7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5829BF" w14:textId="77777777" w:rsidR="00A068BB" w:rsidRDefault="00000000">
            <w:pPr>
              <w:rPr>
                <w:b/>
              </w:rPr>
            </w:pPr>
            <w:r>
              <w:rPr>
                <w:b/>
              </w:rPr>
              <w:t>OPIEKUN PRZEDMIOTU (IMIĘ, NAZWISKO, ADRES E-MAIL)</w:t>
            </w:r>
          </w:p>
        </w:tc>
      </w:tr>
      <w:tr w:rsidR="00A068BB" w14:paraId="2BF2741E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81ECC" w14:textId="77777777" w:rsidR="00A068BB" w:rsidRDefault="00000000">
            <w:pPr>
              <w:rPr>
                <w:b/>
              </w:rPr>
            </w:pPr>
            <w:r>
              <w:rPr>
                <w:b/>
              </w:rPr>
              <w:t xml:space="preserve">dr inż. Agnieszka </w:t>
            </w:r>
            <w:proofErr w:type="spellStart"/>
            <w:r>
              <w:rPr>
                <w:b/>
              </w:rPr>
              <w:t>Parkitna</w:t>
            </w:r>
            <w:proofErr w:type="spellEnd"/>
            <w:r>
              <w:rPr>
                <w:b/>
              </w:rPr>
              <w:t xml:space="preserve">; </w:t>
            </w:r>
            <w:r>
              <w:rPr>
                <w:color w:val="0000FF"/>
                <w:u w:val="single"/>
              </w:rPr>
              <w:t>agnieszka.parkitna@pwr.edu.pl</w:t>
            </w:r>
          </w:p>
        </w:tc>
      </w:tr>
    </w:tbl>
    <w:p w14:paraId="0F5D6DFB" w14:textId="77777777" w:rsidR="00A068BB" w:rsidRDefault="00A068BB"/>
    <w:sectPr w:rsidR="00A068BB">
      <w:footerReference w:type="default" r:id="rId12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60935" w14:textId="77777777" w:rsidR="00B03A3D" w:rsidRDefault="00B03A3D">
      <w:r>
        <w:separator/>
      </w:r>
    </w:p>
  </w:endnote>
  <w:endnote w:type="continuationSeparator" w:id="0">
    <w:p w14:paraId="7B19691D" w14:textId="77777777" w:rsidR="00B03A3D" w:rsidRDefault="00B03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F1B4F" w14:textId="77777777" w:rsidR="00A068BB" w:rsidRDefault="00A068B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C7FA2" w14:textId="77777777" w:rsidR="00B03A3D" w:rsidRDefault="00B03A3D">
      <w:r>
        <w:separator/>
      </w:r>
    </w:p>
  </w:footnote>
  <w:footnote w:type="continuationSeparator" w:id="0">
    <w:p w14:paraId="03C44FBC" w14:textId="77777777" w:rsidR="00B03A3D" w:rsidRDefault="00B03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37DD6"/>
    <w:multiLevelType w:val="multilevel"/>
    <w:tmpl w:val="B714E98A"/>
    <w:lvl w:ilvl="0">
      <w:start w:val="1"/>
      <w:numFmt w:val="decimal"/>
      <w:lvlText w:val="[%1] 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D3639"/>
    <w:multiLevelType w:val="multilevel"/>
    <w:tmpl w:val="CAF242BA"/>
    <w:lvl w:ilvl="0">
      <w:start w:val="1"/>
      <w:numFmt w:val="decimal"/>
      <w:pStyle w:val="Heading1"/>
      <w:lvlText w:val="[%1] "/>
      <w:lvlJc w:val="left"/>
      <w:pPr>
        <w:ind w:left="720" w:hanging="360"/>
      </w:pPr>
    </w:lvl>
    <w:lvl w:ilvl="1">
      <w:start w:val="1"/>
      <w:numFmt w:val="lowerLetter"/>
      <w:pStyle w:val="Heading2"/>
      <w:lvlText w:val="%2."/>
      <w:lvlJc w:val="left"/>
      <w:pPr>
        <w:ind w:left="1440" w:hanging="360"/>
      </w:pPr>
    </w:lvl>
    <w:lvl w:ilvl="2">
      <w:start w:val="1"/>
      <w:numFmt w:val="lowerRoman"/>
      <w:pStyle w:val="Heading3"/>
      <w:lvlText w:val="%3."/>
      <w:lvlJc w:val="right"/>
      <w:pPr>
        <w:ind w:left="2160" w:hanging="180"/>
      </w:pPr>
    </w:lvl>
    <w:lvl w:ilvl="3">
      <w:start w:val="1"/>
      <w:numFmt w:val="decimal"/>
      <w:pStyle w:val="Heading4"/>
      <w:lvlText w:val="%4."/>
      <w:lvlJc w:val="left"/>
      <w:pPr>
        <w:ind w:left="2880" w:hanging="360"/>
      </w:pPr>
    </w:lvl>
    <w:lvl w:ilvl="4">
      <w:start w:val="1"/>
      <w:numFmt w:val="lowerLetter"/>
      <w:pStyle w:val="Heading5"/>
      <w:lvlText w:val="%5."/>
      <w:lvlJc w:val="left"/>
      <w:pPr>
        <w:ind w:left="3600" w:hanging="360"/>
      </w:pPr>
    </w:lvl>
    <w:lvl w:ilvl="5">
      <w:start w:val="1"/>
      <w:numFmt w:val="lowerRoman"/>
      <w:pStyle w:val="Heading6"/>
      <w:lvlText w:val="%6."/>
      <w:lvlJc w:val="right"/>
      <w:pPr>
        <w:ind w:left="4320" w:hanging="180"/>
      </w:pPr>
    </w:lvl>
    <w:lvl w:ilvl="6">
      <w:start w:val="1"/>
      <w:numFmt w:val="decimal"/>
      <w:pStyle w:val="Heading7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A310A9"/>
    <w:multiLevelType w:val="multilevel"/>
    <w:tmpl w:val="9B56C966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 w16cid:durableId="907037560">
    <w:abstractNumId w:val="1"/>
  </w:num>
  <w:num w:numId="2" w16cid:durableId="1195458573">
    <w:abstractNumId w:val="0"/>
  </w:num>
  <w:num w:numId="3" w16cid:durableId="15324582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8BB"/>
    <w:rsid w:val="00A068BB"/>
    <w:rsid w:val="00B03A3D"/>
    <w:rsid w:val="00F12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D0C6D"/>
  <w15:docId w15:val="{5BCBACD4-D9AB-4163-9D9C-222E808C7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ar-SA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Heading5">
    <w:name w:val="heading 5"/>
    <w:basedOn w:val="Normal"/>
    <w:next w:val="Normal"/>
    <w:uiPriority w:val="9"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omylnaczcionkaakapitu1"/>
  </w:style>
  <w:style w:type="character" w:styleId="FollowedHyperlink">
    <w:name w:val="FollowedHyperlink"/>
    <w:rPr>
      <w:color w:val="800080"/>
      <w:u w:val="single"/>
    </w:rPr>
  </w:style>
  <w:style w:type="paragraph" w:customStyle="1" w:styleId="Nagwek2">
    <w:name w:val="Nagłówek2"/>
    <w:basedOn w:val="Normal"/>
    <w:next w:val="Body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pPr>
      <w:jc w:val="center"/>
    </w:pPr>
  </w:style>
  <w:style w:type="paragraph" w:styleId="List">
    <w:name w:val="List"/>
    <w:basedOn w:val="BodyText"/>
    <w:rPr>
      <w:rFonts w:cs="Mangal"/>
    </w:rPr>
  </w:style>
  <w:style w:type="paragraph" w:customStyle="1" w:styleId="Podpis2">
    <w:name w:val="Podpis2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"/>
    <w:pPr>
      <w:suppressLineNumbers/>
    </w:pPr>
    <w:rPr>
      <w:rFonts w:cs="Mangal"/>
    </w:rPr>
  </w:style>
  <w:style w:type="paragraph" w:customStyle="1" w:styleId="Nagwek1">
    <w:name w:val="Nagłówek1"/>
    <w:basedOn w:val="Normal"/>
    <w:next w:val="BodyText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"/>
    <w:pPr>
      <w:suppressLineNumbers/>
      <w:spacing w:before="120" w:after="120"/>
    </w:pPr>
    <w:rPr>
      <w:rFonts w:cs="Mangal"/>
      <w:i/>
      <w:iCs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"/>
    <w:rPr>
      <w:sz w:val="22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BodyText"/>
  </w:style>
  <w:style w:type="table" w:styleId="TableGrid">
    <w:name w:val="Table Grid"/>
    <w:basedOn w:val="TableNormal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CommentReference">
    <w:name w:val="annotation reference"/>
    <w:rsid w:val="00182C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82C94"/>
    <w:rPr>
      <w:sz w:val="20"/>
      <w:szCs w:val="20"/>
    </w:rPr>
  </w:style>
  <w:style w:type="character" w:customStyle="1" w:styleId="CommentTextChar">
    <w:name w:val="Comment Text Char"/>
    <w:link w:val="CommentText"/>
    <w:rsid w:val="00182C94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182C94"/>
    <w:rPr>
      <w:b/>
      <w:bCs/>
    </w:rPr>
  </w:style>
  <w:style w:type="character" w:customStyle="1" w:styleId="CommentSubjectChar">
    <w:name w:val="Comment Subject Char"/>
    <w:link w:val="CommentSubject"/>
    <w:rsid w:val="00182C94"/>
    <w:rPr>
      <w:b/>
      <w:bCs/>
      <w:lang w:eastAsia="ar-SA"/>
    </w:rPr>
  </w:style>
  <w:style w:type="paragraph" w:styleId="BalloonText">
    <w:name w:val="Balloon Text"/>
    <w:basedOn w:val="Normal"/>
    <w:link w:val="BalloonTextChar"/>
    <w:rsid w:val="00182C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82C94"/>
    <w:rPr>
      <w:rFonts w:ascii="Tahoma" w:hAnsi="Tahoma" w:cs="Tahoma"/>
      <w:sz w:val="16"/>
      <w:szCs w:val="16"/>
      <w:lang w:eastAsia="ar-SA"/>
    </w:rPr>
  </w:style>
  <w:style w:type="paragraph" w:customStyle="1" w:styleId="Default">
    <w:name w:val="Default"/>
    <w:rsid w:val="002B5F14"/>
    <w:pPr>
      <w:autoSpaceDE w:val="0"/>
      <w:autoSpaceDN w:val="0"/>
      <w:adjustRightInd w:val="0"/>
    </w:pPr>
    <w:rPr>
      <w:color w:val="000000"/>
    </w:rPr>
  </w:style>
  <w:style w:type="character" w:customStyle="1" w:styleId="searchword">
    <w:name w:val="searchword"/>
    <w:rsid w:val="004F5FA1"/>
  </w:style>
  <w:style w:type="character" w:styleId="Strong">
    <w:name w:val="Strong"/>
    <w:uiPriority w:val="22"/>
    <w:qFormat/>
    <w:rsid w:val="004F5FA1"/>
    <w:rPr>
      <w:b/>
      <w:bCs/>
    </w:rPr>
  </w:style>
  <w:style w:type="character" w:customStyle="1" w:styleId="exldetailsdisplayval">
    <w:name w:val="exldetailsdisplayval"/>
    <w:rsid w:val="004F5FA1"/>
  </w:style>
  <w:style w:type="character" w:customStyle="1" w:styleId="name">
    <w:name w:val="name"/>
    <w:basedOn w:val="DefaultParagraphFont"/>
    <w:rsid w:val="00B2432D"/>
  </w:style>
  <w:style w:type="character" w:customStyle="1" w:styleId="type">
    <w:name w:val="type"/>
    <w:basedOn w:val="DefaultParagraphFont"/>
    <w:rsid w:val="00B2432D"/>
  </w:style>
  <w:style w:type="character" w:customStyle="1" w:styleId="key">
    <w:name w:val="key"/>
    <w:basedOn w:val="DefaultParagraphFont"/>
    <w:rsid w:val="00B2432D"/>
  </w:style>
  <w:style w:type="character" w:customStyle="1" w:styleId="value">
    <w:name w:val="value"/>
    <w:basedOn w:val="DefaultParagraphFont"/>
    <w:rsid w:val="00B2432D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siegarnia.pwn.pl/wydawca/Wydawnictwo-Naukowe-PWN,w,69500989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siegarnia.pwn.pl/autor/Agnieszka-Jacewicz,a,74091900" TargetMode="Externa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yperlink" Target="https://ksiegarnia.pwn.pl/autor/Jolanta-Chalupczak,a,7464784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antis.pl/p/cedewu-sp-z-o-o-p1521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gZBnJkCXcRJdmUzN4GGhpfiIRjA==">AMUW2mWFxMis4DXEny/l/eSKzTSx4UHDFD8usRA7sTeSwVcwxqskkR5bPPKVcu0Kl13hq3lv2ttuMNnMtZOswVW771YflrV0k9JwPsPXDRcqUPgKZ9RfU2Q=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5E69A427F42A448F83596754659475" ma:contentTypeVersion="10" ma:contentTypeDescription="Utwórz nowy dokument." ma:contentTypeScope="" ma:versionID="75e514b34fab4a616f97b1cdcbfb10d1">
  <xsd:schema xmlns:xsd="http://www.w3.org/2001/XMLSchema" xmlns:xs="http://www.w3.org/2001/XMLSchema" xmlns:p="http://schemas.microsoft.com/office/2006/metadata/properties" xmlns:ns2="ac941f9f-4661-4c8c-b32b-69ba617b3626" xmlns:ns3="e8ecd239-2003-43d4-b8d7-9642b045e9cf" targetNamespace="http://schemas.microsoft.com/office/2006/metadata/properties" ma:root="true" ma:fieldsID="f4a0eec5eac9915800fa099c8b01630c" ns2:_="" ns3:_="">
    <xsd:import namespace="ac941f9f-4661-4c8c-b32b-69ba617b3626"/>
    <xsd:import namespace="e8ecd239-2003-43d4-b8d7-9642b045e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41f9f-4661-4c8c-b32b-69ba617b3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ecd239-2003-43d4-b8d7-9642b045e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D061F27-63A8-4628-93C9-6959C13081F2}"/>
</file>

<file path=customXml/itemProps3.xml><?xml version="1.0" encoding="utf-8"?>
<ds:datastoreItem xmlns:ds="http://schemas.openxmlformats.org/officeDocument/2006/customXml" ds:itemID="{2DA141CF-4DEE-4B97-A139-53F815A751ED}"/>
</file>

<file path=customXml/itemProps4.xml><?xml version="1.0" encoding="utf-8"?>
<ds:datastoreItem xmlns:ds="http://schemas.openxmlformats.org/officeDocument/2006/customXml" ds:itemID="{8CA121FB-88EB-41CE-B162-DC5AC7FA3B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1282</Words>
  <Characters>7697</Characters>
  <Application>Microsoft Office Word</Application>
  <DocSecurity>0</DocSecurity>
  <Lines>64</Lines>
  <Paragraphs>17</Paragraphs>
  <ScaleCrop>false</ScaleCrop>
  <Company/>
  <LinksUpToDate>false</LinksUpToDate>
  <CharactersWithSpaces>8962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Rafał Miśko</cp:lastModifiedBy>
  <cp:revision>2</cp:revision>
  <dcterms:created xsi:type="dcterms:W3CDTF">2022-06-03T09:58:00Z</dcterms:created>
  <dcterms:modified xsi:type="dcterms:W3CDTF">2023-03-20T06:51:00Z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0x010100AF5E69A427F42A448F83596754659475</vt:lpwstr>
  </property>
</Properties>
</file>